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B88F" w14:textId="77777777" w:rsidR="00CE1E60" w:rsidRDefault="004D544F">
      <w:pPr>
        <w:widowControl/>
        <w:spacing w:line="560" w:lineRule="atLeast"/>
        <w:ind w:firstLine="560"/>
        <w:rPr>
          <w:rFonts w:cs="Calibri"/>
          <w:szCs w:val="21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王雨欣，女，汉族，高中文化，江苏省淮安市人，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2001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02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月出生，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2019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月入学。该同志于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2019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月向党组织提出入党申请，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2020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03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月被确立为入党积极分子，培养联系人梁海胜、钱林，经党支部培养教育和考察，该同志已基本具备党员条件，在听取党小组、培养联系人、党员和群众意见的基础上，经支部委员会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2022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03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24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日讨论同意并报上级党委备案，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2022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</w:t>
      </w:r>
      <w:r>
        <w:rPr>
          <w:rFonts w:ascii="宋体" w:hAnsi="宋体"/>
          <w:color w:val="000000"/>
          <w:kern w:val="0"/>
          <w:sz w:val="28"/>
          <w:szCs w:val="28"/>
        </w:rPr>
        <w:t>4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/>
          <w:color w:val="000000"/>
          <w:kern w:val="0"/>
          <w:sz w:val="28"/>
          <w:szCs w:val="28"/>
        </w:rPr>
        <w:t>7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日被列为发展对象。</w:t>
      </w:r>
    </w:p>
    <w:p w14:paraId="6BCE4014" w14:textId="77777777" w:rsidR="00CE1E60" w:rsidRDefault="004D544F">
      <w:pPr>
        <w:widowControl/>
        <w:spacing w:line="560" w:lineRule="atLeast"/>
        <w:ind w:firstLine="560"/>
        <w:rPr>
          <w:rFonts w:cs="Calibri"/>
          <w:szCs w:val="21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陈安琪，女，汉族，高中文化，江苏省盐城市人，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2001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07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月出生，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2019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月入学。该同志于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2019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月向党组织提出入党申请，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2020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月被确立为入党积极分子，培养联系人梁海胜、钱林，经党支部培养教育和考察，该同志已基本具备党员条件，在听取党小组、培养联系人、党员和群众意见的基础上，经支部委员会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2022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03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24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日讨论同意并报上级党委备案，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2022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</w:t>
      </w:r>
      <w:r>
        <w:rPr>
          <w:rFonts w:ascii="宋体" w:hAnsi="宋体"/>
          <w:color w:val="000000"/>
          <w:kern w:val="0"/>
          <w:sz w:val="28"/>
          <w:szCs w:val="28"/>
        </w:rPr>
        <w:t>4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/>
          <w:color w:val="000000"/>
          <w:kern w:val="0"/>
          <w:sz w:val="28"/>
          <w:szCs w:val="28"/>
        </w:rPr>
        <w:t>7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日被列为发展对象。</w:t>
      </w:r>
    </w:p>
    <w:p w14:paraId="627D4250" w14:textId="77777777" w:rsidR="00CE1E60" w:rsidRDefault="004D544F">
      <w:pPr>
        <w:widowControl/>
        <w:spacing w:line="560" w:lineRule="atLeast"/>
        <w:ind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代陈龙，男，汉族，高中文化，</w:t>
      </w:r>
      <w:r>
        <w:rPr>
          <w:rFonts w:ascii="宋体" w:hAnsi="宋体"/>
          <w:sz w:val="28"/>
          <w:szCs w:val="28"/>
        </w:rPr>
        <w:t>河北省保定市涞源县人，</w:t>
      </w:r>
      <w:r>
        <w:rPr>
          <w:rFonts w:ascii="宋体" w:hAnsi="宋体"/>
          <w:sz w:val="28"/>
          <w:szCs w:val="28"/>
        </w:rPr>
        <w:t>2000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12</w:t>
      </w:r>
      <w:r>
        <w:rPr>
          <w:rFonts w:ascii="宋体" w:hAnsi="宋体"/>
          <w:sz w:val="28"/>
          <w:szCs w:val="28"/>
        </w:rPr>
        <w:t>月出生，</w:t>
      </w:r>
      <w:r>
        <w:rPr>
          <w:rFonts w:ascii="宋体" w:hAnsi="宋体"/>
          <w:sz w:val="28"/>
          <w:szCs w:val="28"/>
        </w:rPr>
        <w:t>2019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月入学。该同志于</w:t>
      </w:r>
      <w:r>
        <w:rPr>
          <w:rFonts w:ascii="宋体" w:hAnsi="宋体"/>
          <w:sz w:val="28"/>
          <w:szCs w:val="28"/>
        </w:rPr>
        <w:t>2019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月向党组织提交出党申请，</w:t>
      </w:r>
      <w:r>
        <w:rPr>
          <w:rFonts w:ascii="宋体" w:hAnsi="宋体"/>
          <w:sz w:val="28"/>
          <w:szCs w:val="28"/>
        </w:rPr>
        <w:t>2020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月被确立为入党积极分子，培养联系人王晓军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姚井君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经党支部培养教育和考察，该同</w:t>
      </w:r>
      <w:r>
        <w:rPr>
          <w:rFonts w:ascii="宋体" w:hAnsi="宋体" w:hint="eastAsia"/>
          <w:color w:val="000000"/>
          <w:kern w:val="0"/>
          <w:sz w:val="28"/>
          <w:szCs w:val="28"/>
        </w:rPr>
        <w:t>志已基本具备党员条件，在听取党小组、培养联系人、党员和群众意见的基础上，经支部委员会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2022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03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24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日讨论同意并报上级党委备案，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2022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</w:t>
      </w:r>
      <w:r>
        <w:rPr>
          <w:rFonts w:ascii="宋体" w:hAnsi="宋体"/>
          <w:color w:val="000000"/>
          <w:kern w:val="0"/>
          <w:sz w:val="28"/>
          <w:szCs w:val="28"/>
        </w:rPr>
        <w:t>4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/>
          <w:color w:val="000000"/>
          <w:kern w:val="0"/>
          <w:sz w:val="28"/>
          <w:szCs w:val="28"/>
        </w:rPr>
        <w:t>7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日被列为发展对象。</w:t>
      </w:r>
    </w:p>
    <w:p w14:paraId="7A65EB6C" w14:textId="77777777" w:rsidR="00CE1E60" w:rsidRDefault="004D544F">
      <w:pPr>
        <w:widowControl/>
        <w:spacing w:line="560" w:lineRule="atLeast"/>
        <w:ind w:firstLine="560"/>
        <w:rPr>
          <w:rFonts w:cs="Calibri"/>
          <w:szCs w:val="21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lastRenderedPageBreak/>
        <w:t>陈杰，女，汉族，高中文化，江苏省盐城市人，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2001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月出生，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2019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月入学。该同志于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2019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月向党组织提出入党申请，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2020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月被确立为入党积极分子，培养联系人朱栋、王娜，经党支部培养教育和考察，该同志已基本具备党员条件，在听取党小组、培养联系人、党员和群众意见的基础上，经支部委员会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2021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03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24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日讨论同意并报上</w:t>
      </w:r>
      <w:r>
        <w:rPr>
          <w:rFonts w:ascii="宋体" w:hAnsi="宋体" w:hint="eastAsia"/>
          <w:color w:val="000000"/>
          <w:kern w:val="0"/>
          <w:sz w:val="28"/>
          <w:szCs w:val="28"/>
        </w:rPr>
        <w:t>级党委备案，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</w:t>
      </w:r>
      <w:r>
        <w:rPr>
          <w:rFonts w:ascii="宋体" w:hAnsi="宋体"/>
          <w:color w:val="000000"/>
          <w:kern w:val="0"/>
          <w:sz w:val="28"/>
          <w:szCs w:val="28"/>
        </w:rPr>
        <w:t>2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</w:t>
      </w:r>
      <w:r>
        <w:rPr>
          <w:rFonts w:ascii="宋体" w:hAnsi="宋体"/>
          <w:color w:val="000000"/>
          <w:kern w:val="0"/>
          <w:sz w:val="28"/>
          <w:szCs w:val="28"/>
        </w:rPr>
        <w:t>4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/>
          <w:color w:val="000000"/>
          <w:kern w:val="0"/>
          <w:sz w:val="28"/>
          <w:szCs w:val="28"/>
        </w:rPr>
        <w:t>7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日被列为发展对象。</w:t>
      </w:r>
    </w:p>
    <w:p w14:paraId="330591CF" w14:textId="77777777" w:rsidR="00CE1E60" w:rsidRDefault="004D544F">
      <w:pPr>
        <w:widowControl/>
        <w:spacing w:line="560" w:lineRule="atLeast"/>
        <w:ind w:firstLine="560"/>
        <w:rPr>
          <w:rFonts w:cs="Calibri"/>
          <w:szCs w:val="21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丁仪珂，女，汉族，高中文化，江苏省无锡市人，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2001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月出生，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2019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月入学。该同志于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2019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月向党组织提出入党申请，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2021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03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月被确立为入党积极分子，培养联系人刘原平、陈胜利。经党支部培养教育和考察，该同志已基本具备党员条件，在听取党小组、培养联系人、党员和群众意见的基础上，经支部委员会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2021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03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24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日讨论同意并报上级党委备案，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202</w:t>
      </w:r>
      <w:r>
        <w:rPr>
          <w:rFonts w:ascii="宋体" w:hAnsi="宋体"/>
          <w:color w:val="000000"/>
          <w:kern w:val="0"/>
          <w:sz w:val="28"/>
          <w:szCs w:val="28"/>
        </w:rPr>
        <w:t>2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>0</w:t>
      </w:r>
      <w:r>
        <w:rPr>
          <w:rFonts w:ascii="宋体" w:hAnsi="宋体"/>
          <w:color w:val="000000"/>
          <w:kern w:val="0"/>
          <w:sz w:val="28"/>
          <w:szCs w:val="28"/>
        </w:rPr>
        <w:t>4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/>
          <w:color w:val="000000"/>
          <w:kern w:val="0"/>
          <w:sz w:val="28"/>
          <w:szCs w:val="28"/>
        </w:rPr>
        <w:t>7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日被列为发展对象。</w:t>
      </w:r>
    </w:p>
    <w:p w14:paraId="77B78A89" w14:textId="77777777" w:rsidR="00CE1E60" w:rsidRDefault="00CE1E60"/>
    <w:sectPr w:rsidR="00CE1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BB4D" w14:textId="77777777" w:rsidR="004D544F" w:rsidRDefault="004D544F" w:rsidP="004F0AD1">
      <w:r>
        <w:separator/>
      </w:r>
    </w:p>
  </w:endnote>
  <w:endnote w:type="continuationSeparator" w:id="0">
    <w:p w14:paraId="01630EED" w14:textId="77777777" w:rsidR="004D544F" w:rsidRDefault="004D544F" w:rsidP="004F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0974" w14:textId="77777777" w:rsidR="004D544F" w:rsidRDefault="004D544F" w:rsidP="004F0AD1">
      <w:r>
        <w:separator/>
      </w:r>
    </w:p>
  </w:footnote>
  <w:footnote w:type="continuationSeparator" w:id="0">
    <w:p w14:paraId="1D16017B" w14:textId="77777777" w:rsidR="004D544F" w:rsidRDefault="004D544F" w:rsidP="004F0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0"/>
    <w:rsid w:val="004D544F"/>
    <w:rsid w:val="004F0AD1"/>
    <w:rsid w:val="00C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26D67"/>
  <w15:docId w15:val="{4583F8EE-6B26-4E47-B3DD-9FC1D09C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 雨辰</cp:lastModifiedBy>
  <cp:revision>2</cp:revision>
  <dcterms:created xsi:type="dcterms:W3CDTF">2022-04-29T07:50:00Z</dcterms:created>
  <dcterms:modified xsi:type="dcterms:W3CDTF">2022-04-29T07:50:00Z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2052-11.23.0</vt:lpwstr>
  </property>
  <property fmtid="{D5CDD505-2E9C-101B-9397-08002B2CF9AE}" pid="3" name="ICV">
    <vt:lpwstr>8B0972BAD6A6422EB3AE96D91E5E7098</vt:lpwstr>
  </property>
</Properties>
</file>